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1EDD0C" w14:textId="0C103614" w:rsidR="00E66D9D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0012DB">
        <w:rPr>
          <w:b/>
          <w:noProof/>
          <w:sz w:val="24"/>
        </w:rPr>
        <w:t>TSG RAN WG2#120</w:t>
      </w:r>
      <w:r>
        <w:rPr>
          <w:b/>
          <w:i/>
          <w:noProof/>
          <w:sz w:val="28"/>
        </w:rPr>
        <w:tab/>
      </w:r>
      <w:r w:rsidR="000012DB" w:rsidRPr="00845C54">
        <w:rPr>
          <w:b/>
          <w:noProof/>
          <w:sz w:val="24"/>
        </w:rPr>
        <w:t>R2</w:t>
      </w:r>
      <w:r w:rsidRPr="00845C54">
        <w:rPr>
          <w:b/>
          <w:noProof/>
          <w:sz w:val="24"/>
        </w:rPr>
        <w:t>-</w:t>
      </w:r>
      <w:bookmarkStart w:id="0" w:name="_GoBack"/>
      <w:r w:rsidR="00864BD2" w:rsidRPr="00845C54">
        <w:rPr>
          <w:b/>
          <w:noProof/>
          <w:sz w:val="24"/>
        </w:rPr>
        <w:t>221310</w:t>
      </w:r>
      <w:r w:rsidR="00864BD2">
        <w:rPr>
          <w:b/>
          <w:noProof/>
          <w:sz w:val="24"/>
        </w:rPr>
        <w:t>8</w:t>
      </w:r>
      <w:bookmarkEnd w:id="0"/>
    </w:p>
    <w:p w14:paraId="4512D2BA" w14:textId="25DB8DF8" w:rsidR="00E66D9D" w:rsidRDefault="000012DB" w:rsidP="00605059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E66D9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Pr="000012D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0012D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November,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60FABEA" w:rsidR="00463675" w:rsidRPr="008F17D0" w:rsidRDefault="00463675" w:rsidP="00605059">
      <w:pPr>
        <w:pStyle w:val="af"/>
        <w:spacing w:before="60"/>
      </w:pPr>
      <w:r w:rsidRPr="000F4E43">
        <w:t>Title:</w:t>
      </w:r>
      <w:r w:rsidRPr="008F17D0">
        <w:tab/>
      </w:r>
      <w:r w:rsidR="000012DB">
        <w:t xml:space="preserve">LS on </w:t>
      </w:r>
      <w:r w:rsidR="003F31F1">
        <w:t xml:space="preserve">SPS configuration for </w:t>
      </w:r>
      <w:r w:rsidR="00F8732A">
        <w:t>unicast and multicast</w:t>
      </w:r>
    </w:p>
    <w:p w14:paraId="65004854" w14:textId="4E68474C" w:rsidR="00463675" w:rsidRPr="008F17D0" w:rsidRDefault="00463675" w:rsidP="00605059">
      <w:pPr>
        <w:pStyle w:val="af"/>
        <w:spacing w:before="60"/>
      </w:pPr>
      <w:r w:rsidRPr="008F17D0">
        <w:t>Response to:</w:t>
      </w:r>
      <w:r w:rsidRPr="008F17D0">
        <w:tab/>
      </w:r>
      <w:r w:rsidR="00893143">
        <w:t>-</w:t>
      </w:r>
    </w:p>
    <w:p w14:paraId="56E3B846" w14:textId="0043F34D" w:rsidR="00463675" w:rsidRPr="008F17D0" w:rsidRDefault="00463675" w:rsidP="00605059">
      <w:pPr>
        <w:pStyle w:val="af"/>
        <w:spacing w:before="60"/>
      </w:pPr>
      <w:r w:rsidRPr="008F17D0">
        <w:t>Release:</w:t>
      </w:r>
      <w:r w:rsidRPr="008F17D0">
        <w:tab/>
        <w:t xml:space="preserve">Release </w:t>
      </w:r>
      <w:r w:rsidR="008F17D0" w:rsidRPr="008F17D0">
        <w:t>1</w:t>
      </w:r>
      <w:r w:rsidR="003F31F1">
        <w:t>7</w:t>
      </w:r>
    </w:p>
    <w:p w14:paraId="792135A2" w14:textId="5252744B" w:rsidR="00463675" w:rsidRPr="008F17D0" w:rsidRDefault="00463675" w:rsidP="00605059">
      <w:pPr>
        <w:pStyle w:val="af"/>
        <w:spacing w:before="60"/>
      </w:pPr>
      <w:r w:rsidRPr="008F17D0">
        <w:t>Work Item:</w:t>
      </w:r>
      <w:r w:rsidRPr="008F17D0">
        <w:tab/>
      </w:r>
      <w:r w:rsidR="002A087D" w:rsidRPr="002A087D">
        <w:t>NR_MBS-Core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CCF58D1" w14:textId="6575469C" w:rsidR="00A128A2" w:rsidRPr="000F4E43" w:rsidRDefault="00A128A2" w:rsidP="00A128A2">
      <w:pPr>
        <w:pStyle w:val="Source"/>
      </w:pPr>
      <w:r w:rsidRPr="000F4E43">
        <w:t>Source:</w:t>
      </w:r>
      <w:r w:rsidRPr="000F4E43">
        <w:tab/>
      </w:r>
      <w:r w:rsidR="00864BD2">
        <w:t>RAN2</w:t>
      </w:r>
    </w:p>
    <w:p w14:paraId="6AF9910D" w14:textId="19D5E18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F17D0">
        <w:t>RAN</w:t>
      </w:r>
      <w:r w:rsidR="000012DB">
        <w:t>1</w:t>
      </w:r>
    </w:p>
    <w:p w14:paraId="033E954A" w14:textId="118405A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93143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BD399E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F31F1">
        <w:rPr>
          <w:bCs/>
        </w:rPr>
        <w:t>Xinra Kung</w:t>
      </w:r>
    </w:p>
    <w:p w14:paraId="5836C680" w14:textId="1EB4A43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F31F1">
        <w:rPr>
          <w:bCs/>
          <w:color w:val="0000FF"/>
        </w:rPr>
        <w:t>Xinra_Kung@asus.com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BFCC72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2A7F6B" w:rsidR="00463675" w:rsidRPr="000F4E43" w:rsidRDefault="00463675" w:rsidP="00605059">
      <w:pPr>
        <w:pStyle w:val="af"/>
        <w:spacing w:before="0"/>
      </w:pPr>
      <w:r w:rsidRPr="000F4E43">
        <w:t>Attachments:</w:t>
      </w:r>
      <w:r w:rsidRPr="000F4E43">
        <w:tab/>
      </w:r>
      <w:r w:rsidR="00551453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396288" w14:textId="3092D7B5" w:rsidR="00C515C3" w:rsidRPr="003340A6" w:rsidRDefault="003F31F1" w:rsidP="00F64928">
      <w:pPr>
        <w:spacing w:after="180"/>
        <w:rPr>
          <w:rFonts w:ascii="Arial" w:hAnsi="Arial" w:cs="Arial"/>
          <w:lang w:eastAsia="zh-CN"/>
        </w:rPr>
      </w:pPr>
      <w:r w:rsidRPr="003F31F1">
        <w:rPr>
          <w:rFonts w:ascii="Arial" w:hAnsi="Arial" w:cs="Arial"/>
        </w:rPr>
        <w:t>RAN2 discussed unicast and multicast SPS</w:t>
      </w:r>
      <w:r w:rsidR="00C644F2">
        <w:rPr>
          <w:rFonts w:ascii="Arial" w:hAnsi="Arial" w:cs="Arial"/>
        </w:rPr>
        <w:t xml:space="preserve"> configuration and made following agreements</w:t>
      </w:r>
      <w:r w:rsidR="00AC3087">
        <w:rPr>
          <w:rFonts w:ascii="Arial" w:hAnsi="Arial" w:cs="Arial"/>
        </w:rPr>
        <w:t xml:space="preserve"> for Rel-17</w:t>
      </w:r>
      <w:r w:rsidR="00B87D84">
        <w:rPr>
          <w:rFonts w:ascii="Arial" w:hAnsi="Arial" w:cs="Arial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95"/>
      </w:tblGrid>
      <w:tr w:rsidR="00797ECB" w14:paraId="5485FBDD" w14:textId="77777777" w:rsidTr="00797ECB">
        <w:tc>
          <w:tcPr>
            <w:tcW w:w="9695" w:type="dxa"/>
          </w:tcPr>
          <w:p w14:paraId="1A772327" w14:textId="77777777" w:rsidR="00ED7098" w:rsidRPr="00B0775D" w:rsidRDefault="00ED7098" w:rsidP="00ED7098">
            <w:pPr>
              <w:spacing w:before="40"/>
              <w:rPr>
                <w:rFonts w:ascii="Arial" w:eastAsia="MS Mincho" w:hAnsi="Arial"/>
                <w:b/>
                <w:szCs w:val="24"/>
                <w:lang w:eastAsia="zh-TW"/>
              </w:rPr>
            </w:pPr>
            <w:r w:rsidRPr="00B0775D">
              <w:rPr>
                <w:rFonts w:ascii="Arial" w:eastAsia="MS Mincho" w:hAnsi="Arial"/>
                <w:b/>
                <w:szCs w:val="24"/>
                <w:lang w:eastAsia="zh-CN"/>
              </w:rPr>
              <w:t xml:space="preserve">Check with RAN1 whether </w:t>
            </w:r>
            <w:r w:rsidRPr="00B0775D">
              <w:rPr>
                <w:rFonts w:ascii="Arial" w:eastAsia="MS Mincho" w:hAnsi="Arial"/>
                <w:b/>
                <w:szCs w:val="24"/>
                <w:lang w:eastAsia="zh-TW"/>
              </w:rPr>
              <w:t xml:space="preserve">NW can configure SPS in one BWP using </w:t>
            </w:r>
            <w:r w:rsidRPr="00B0775D">
              <w:rPr>
                <w:rFonts w:ascii="Arial" w:eastAsia="MS Mincho" w:hAnsi="Arial"/>
                <w:b/>
                <w:i/>
                <w:szCs w:val="24"/>
                <w:lang w:eastAsia="zh-TW"/>
              </w:rPr>
              <w:t>sps-Config</w:t>
            </w:r>
            <w:r w:rsidRPr="00B0775D">
              <w:rPr>
                <w:rFonts w:ascii="Arial" w:eastAsia="MS Mincho" w:hAnsi="Arial"/>
                <w:b/>
                <w:szCs w:val="24"/>
                <w:lang w:eastAsia="zh-TW"/>
              </w:rPr>
              <w:t xml:space="preserve"> and </w:t>
            </w:r>
            <w:r w:rsidRPr="00B0775D">
              <w:rPr>
                <w:rFonts w:ascii="Arial" w:eastAsia="MS Mincho" w:hAnsi="Arial"/>
                <w:b/>
                <w:i/>
                <w:szCs w:val="24"/>
                <w:lang w:eastAsia="zh-TW"/>
              </w:rPr>
              <w:t>sps-ConfigMulticastToAddModList-r17</w:t>
            </w:r>
            <w:r w:rsidRPr="00B0775D">
              <w:rPr>
                <w:rFonts w:ascii="Arial" w:eastAsia="MS Mincho" w:hAnsi="Arial"/>
                <w:b/>
                <w:szCs w:val="24"/>
                <w:lang w:eastAsia="zh-TW"/>
              </w:rPr>
              <w:t xml:space="preserve"> simultaneously.</w:t>
            </w:r>
          </w:p>
          <w:p w14:paraId="678C402B" w14:textId="77777777" w:rsidR="00ED7098" w:rsidRDefault="00ED7098" w:rsidP="00ED7098">
            <w:pPr>
              <w:pStyle w:val="a5"/>
              <w:rPr>
                <w:rFonts w:eastAsia="MS Mincho"/>
                <w:b/>
                <w:szCs w:val="24"/>
                <w:lang w:eastAsia="zh-CN"/>
              </w:rPr>
            </w:pPr>
          </w:p>
          <w:p w14:paraId="2BC2355D" w14:textId="2A1B5DC5" w:rsidR="00797ECB" w:rsidRPr="00845C54" w:rsidRDefault="00ED7098" w:rsidP="00B87D84">
            <w:pPr>
              <w:pStyle w:val="Doc-text2"/>
              <w:ind w:left="0" w:firstLine="0"/>
              <w:rPr>
                <w:lang w:val="en-GB"/>
              </w:rPr>
            </w:pPr>
            <w:r w:rsidRPr="00B0775D">
              <w:rPr>
                <w:b/>
              </w:rPr>
              <w:t xml:space="preserve">Check with RAN1 </w:t>
            </w:r>
            <w:r w:rsidRPr="00B0775D">
              <w:rPr>
                <w:b/>
                <w:lang w:eastAsia="zh-TW"/>
              </w:rPr>
              <w:t>whether other indexes than 0 can be used if a single DL SPS configuration for multicast is configured.</w:t>
            </w:r>
          </w:p>
        </w:tc>
      </w:tr>
    </w:tbl>
    <w:p w14:paraId="2C38EFBC" w14:textId="650AB2F7" w:rsidR="00B87D84" w:rsidRDefault="00B87D84" w:rsidP="00B87D84">
      <w:pPr>
        <w:pStyle w:val="Doc-text2"/>
        <w:ind w:left="0" w:firstLine="0"/>
      </w:pPr>
    </w:p>
    <w:p w14:paraId="5380D7E7" w14:textId="4CBADCA4" w:rsidR="006C765C" w:rsidRPr="00A128A2" w:rsidRDefault="006C765C" w:rsidP="006C765C">
      <w:pPr>
        <w:pStyle w:val="Doc-text2"/>
        <w:ind w:left="0" w:firstLine="0"/>
        <w:rPr>
          <w:rFonts w:eastAsia="新細明體"/>
          <w:szCs w:val="20"/>
          <w:lang w:eastAsia="zh-TW"/>
        </w:rPr>
      </w:pPr>
      <w:r>
        <w:rPr>
          <w:rFonts w:eastAsia="新細明體" w:hint="eastAsia"/>
          <w:lang w:eastAsia="zh-TW"/>
        </w:rPr>
        <w:t>I</w:t>
      </w:r>
      <w:r>
        <w:rPr>
          <w:rFonts w:eastAsia="新細明體"/>
          <w:lang w:eastAsia="zh-TW"/>
        </w:rPr>
        <w:t xml:space="preserve">n the description for </w:t>
      </w:r>
      <w:r w:rsidRPr="006C765C">
        <w:rPr>
          <w:rFonts w:eastAsia="新細明體"/>
          <w:i/>
          <w:lang w:eastAsia="zh-TW"/>
        </w:rPr>
        <w:t>sps-Config</w:t>
      </w:r>
      <w:r>
        <w:rPr>
          <w:rFonts w:eastAsia="新細明體"/>
          <w:lang w:eastAsia="zh-TW"/>
        </w:rPr>
        <w:t xml:space="preserve"> </w:t>
      </w:r>
      <w:r w:rsidR="002B0CC2">
        <w:rPr>
          <w:rFonts w:eastAsia="新細明體"/>
          <w:lang w:eastAsia="zh-TW"/>
        </w:rPr>
        <w:t>(</w:t>
      </w:r>
      <w:r w:rsidR="009F010A">
        <w:rPr>
          <w:rFonts w:eastAsia="新細明體"/>
          <w:lang w:eastAsia="zh-TW"/>
        </w:rPr>
        <w:t>IE</w:t>
      </w:r>
      <w:r w:rsidR="002B0CC2">
        <w:rPr>
          <w:rFonts w:eastAsia="新細明體"/>
          <w:lang w:eastAsia="zh-TW"/>
        </w:rPr>
        <w:t xml:space="preserve"> for </w:t>
      </w:r>
      <w:r w:rsidR="009F010A">
        <w:rPr>
          <w:rFonts w:eastAsia="新細明體"/>
          <w:lang w:eastAsia="zh-TW"/>
        </w:rPr>
        <w:t xml:space="preserve">single </w:t>
      </w:r>
      <w:r w:rsidR="002B0CC2">
        <w:rPr>
          <w:rFonts w:eastAsia="新細明體"/>
          <w:lang w:eastAsia="zh-TW"/>
        </w:rPr>
        <w:t>unicast</w:t>
      </w:r>
      <w:r w:rsidR="002E3AA6">
        <w:rPr>
          <w:rFonts w:eastAsia="新細明體"/>
          <w:lang w:eastAsia="zh-TW"/>
        </w:rPr>
        <w:t xml:space="preserve"> SPS</w:t>
      </w:r>
      <w:r w:rsidR="002B0CC2">
        <w:rPr>
          <w:rFonts w:eastAsia="新細明體"/>
          <w:lang w:eastAsia="zh-TW"/>
        </w:rPr>
        <w:t xml:space="preserve">) </w:t>
      </w:r>
      <w:r>
        <w:rPr>
          <w:rFonts w:eastAsia="新細明體"/>
          <w:lang w:eastAsia="zh-TW"/>
        </w:rPr>
        <w:t>in the current RRC spec, there’</w:t>
      </w:r>
      <w:r w:rsidR="0066019F">
        <w:rPr>
          <w:rFonts w:eastAsia="新細明體"/>
          <w:lang w:eastAsia="zh-TW"/>
        </w:rPr>
        <w:t xml:space="preserve">s a restriction that </w:t>
      </w:r>
      <w:r>
        <w:rPr>
          <w:rFonts w:eastAsia="新細明體"/>
          <w:lang w:eastAsia="zh-TW"/>
        </w:rPr>
        <w:t xml:space="preserve">NW cannot configure SPS in one BWP using </w:t>
      </w:r>
      <w:r w:rsidRPr="006C765C">
        <w:rPr>
          <w:rFonts w:eastAsia="新細明體"/>
          <w:i/>
          <w:lang w:eastAsia="zh-TW"/>
        </w:rPr>
        <w:t>sps-Config</w:t>
      </w:r>
      <w:r>
        <w:rPr>
          <w:rFonts w:eastAsia="新細明體"/>
          <w:lang w:eastAsia="zh-TW"/>
        </w:rPr>
        <w:t xml:space="preserve"> </w:t>
      </w:r>
      <w:r w:rsidRPr="00A128A2">
        <w:rPr>
          <w:rFonts w:eastAsia="新細明體"/>
          <w:szCs w:val="20"/>
          <w:lang w:eastAsia="zh-TW"/>
        </w:rPr>
        <w:t xml:space="preserve">and </w:t>
      </w:r>
      <w:r w:rsidRPr="00A128A2">
        <w:rPr>
          <w:rFonts w:eastAsia="Times New Roman"/>
          <w:i/>
          <w:iCs/>
          <w:szCs w:val="20"/>
          <w:lang w:eastAsia="sv-SE"/>
        </w:rPr>
        <w:t>sps-ConfigToAddModList</w:t>
      </w:r>
      <w:r w:rsidRPr="00A128A2">
        <w:rPr>
          <w:rFonts w:eastAsia="新細明體"/>
          <w:szCs w:val="20"/>
          <w:lang w:eastAsia="zh-TW"/>
        </w:rPr>
        <w:t xml:space="preserve"> </w:t>
      </w:r>
      <w:r w:rsidR="002B0CC2" w:rsidRPr="00A128A2">
        <w:rPr>
          <w:rFonts w:eastAsia="新細明體"/>
          <w:szCs w:val="20"/>
          <w:lang w:eastAsia="zh-TW"/>
        </w:rPr>
        <w:t>(</w:t>
      </w:r>
      <w:r w:rsidR="009F010A">
        <w:rPr>
          <w:rFonts w:eastAsia="新細明體"/>
          <w:szCs w:val="20"/>
          <w:lang w:eastAsia="zh-TW"/>
        </w:rPr>
        <w:t xml:space="preserve">IE for </w:t>
      </w:r>
      <w:r w:rsidR="009615A4">
        <w:rPr>
          <w:rFonts w:eastAsia="新細明體"/>
          <w:szCs w:val="20"/>
          <w:lang w:eastAsia="zh-TW"/>
        </w:rPr>
        <w:t xml:space="preserve">one or </w:t>
      </w:r>
      <w:r w:rsidR="009F010A">
        <w:rPr>
          <w:rFonts w:eastAsia="新細明體"/>
          <w:szCs w:val="20"/>
          <w:lang w:eastAsia="zh-TW"/>
        </w:rPr>
        <w:t>multiple unicast SPS</w:t>
      </w:r>
      <w:r w:rsidR="002B0CC2" w:rsidRPr="00A128A2">
        <w:rPr>
          <w:rFonts w:eastAsia="新細明體"/>
          <w:szCs w:val="20"/>
          <w:lang w:eastAsia="zh-TW"/>
        </w:rPr>
        <w:t xml:space="preserve">) </w:t>
      </w:r>
      <w:r w:rsidRPr="00A128A2">
        <w:rPr>
          <w:rFonts w:eastAsia="新細明體"/>
          <w:szCs w:val="20"/>
          <w:lang w:eastAsia="zh-TW"/>
        </w:rPr>
        <w:t>simultaneously:</w:t>
      </w:r>
    </w:p>
    <w:p w14:paraId="304E02C7" w14:textId="3BCD653C" w:rsidR="006C765C" w:rsidRDefault="006C765C" w:rsidP="006C765C">
      <w:pPr>
        <w:pStyle w:val="Doc-text2"/>
        <w:ind w:left="0" w:firstLine="0"/>
        <w:rPr>
          <w:rFonts w:eastAsia="新細明體"/>
          <w:lang w:eastAsia="zh-T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6C765C" w:rsidRPr="006C765C" w14:paraId="1D79BF78" w14:textId="77777777" w:rsidTr="006C765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5678" w14:textId="77777777" w:rsidR="006C765C" w:rsidRPr="006C765C" w:rsidRDefault="006C765C" w:rsidP="006C765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6C765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sps-Config</w:t>
            </w:r>
          </w:p>
          <w:p w14:paraId="4685FE4E" w14:textId="77777777" w:rsidR="006C765C" w:rsidRPr="006C765C" w:rsidRDefault="006C765C" w:rsidP="006C765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C765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UE specific SPS (Semi-Persistent Scheduling) configuration for one BWP. Except for reconfiguration with sync, the NW does not reconfigure </w:t>
            </w:r>
            <w:r w:rsidRPr="006C765C">
              <w:rPr>
                <w:rFonts w:ascii="Arial" w:eastAsia="Times New Roman" w:hAnsi="Arial"/>
                <w:i/>
                <w:sz w:val="18"/>
                <w:lang w:eastAsia="sv-SE"/>
              </w:rPr>
              <w:t>sps-Config</w:t>
            </w:r>
            <w:r w:rsidRPr="006C765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when there is an active configured downlink assignment (see TS 38.321 [3]). However, the NW may release the </w:t>
            </w:r>
            <w:r w:rsidRPr="006C765C">
              <w:rPr>
                <w:rFonts w:ascii="Arial" w:eastAsia="Times New Roman" w:hAnsi="Arial"/>
                <w:i/>
                <w:sz w:val="18"/>
                <w:lang w:eastAsia="sv-SE"/>
              </w:rPr>
              <w:t>sps-Config</w:t>
            </w:r>
            <w:r w:rsidRPr="006C765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at any time. </w:t>
            </w:r>
            <w:r w:rsidRPr="006C765C">
              <w:rPr>
                <w:rFonts w:ascii="Arial" w:eastAsia="Times New Roman" w:hAnsi="Arial"/>
                <w:sz w:val="18"/>
                <w:szCs w:val="22"/>
                <w:highlight w:val="yellow"/>
                <w:lang w:eastAsia="sv-SE"/>
              </w:rPr>
              <w:t xml:space="preserve">Network can only configure SPS in one BWP using either this field or </w:t>
            </w:r>
            <w:r w:rsidRPr="006C765C">
              <w:rPr>
                <w:rFonts w:ascii="Arial" w:eastAsia="Times New Roman" w:hAnsi="Arial"/>
                <w:i/>
                <w:iCs/>
                <w:sz w:val="18"/>
                <w:szCs w:val="22"/>
                <w:highlight w:val="yellow"/>
                <w:lang w:eastAsia="sv-SE"/>
              </w:rPr>
              <w:t>sps-ConfigToAddModList.</w:t>
            </w:r>
          </w:p>
        </w:tc>
      </w:tr>
    </w:tbl>
    <w:p w14:paraId="51B17993" w14:textId="77777777" w:rsidR="006C765C" w:rsidRPr="006C765C" w:rsidRDefault="006C765C" w:rsidP="006C765C">
      <w:pPr>
        <w:pStyle w:val="Doc-text2"/>
        <w:ind w:left="0" w:firstLine="0"/>
        <w:rPr>
          <w:rFonts w:eastAsia="新細明體"/>
          <w:lang w:val="en-GB" w:eastAsia="zh-TW"/>
        </w:rPr>
      </w:pPr>
    </w:p>
    <w:p w14:paraId="11B73BFF" w14:textId="5F22AA89" w:rsidR="00160A90" w:rsidRDefault="00ED7098" w:rsidP="006C765C">
      <w:pPr>
        <w:pStyle w:val="Doc-text2"/>
        <w:ind w:left="0" w:firstLine="0"/>
      </w:pPr>
      <w:r w:rsidRPr="00845C54">
        <w:rPr>
          <w:b/>
        </w:rPr>
        <w:t>Q1:</w:t>
      </w:r>
      <w:r>
        <w:t xml:space="preserve"> </w:t>
      </w:r>
      <w:r w:rsidR="00687D29">
        <w:t xml:space="preserve">RAN2 would like to ask </w:t>
      </w:r>
      <w:r w:rsidR="007A0D1B">
        <w:t>RAN1</w:t>
      </w:r>
      <w:r w:rsidR="00687D29">
        <w:t>’s</w:t>
      </w:r>
      <w:r w:rsidR="007A0D1B">
        <w:t xml:space="preserve"> </w:t>
      </w:r>
      <w:r w:rsidR="00687D29">
        <w:t xml:space="preserve">view on </w:t>
      </w:r>
      <w:r w:rsidR="007A0D1B">
        <w:t xml:space="preserve">whether similar restriction </w:t>
      </w:r>
      <w:r w:rsidR="005604DA">
        <w:t xml:space="preserve">is required when configuring SPS for both unicast and </w:t>
      </w:r>
      <w:r w:rsidR="00AA6C5C">
        <w:t>multicast</w:t>
      </w:r>
      <w:r>
        <w:t xml:space="preserve"> in one BWP,</w:t>
      </w:r>
      <w:r w:rsidR="00AA6C5C">
        <w:t xml:space="preserve"> </w:t>
      </w:r>
      <w:r>
        <w:t>i.e.</w:t>
      </w:r>
      <w:r w:rsidR="000C4911">
        <w:t>,</w:t>
      </w:r>
      <w:r w:rsidR="009F781C">
        <w:t xml:space="preserve"> </w:t>
      </w:r>
      <w:r w:rsidR="00880D3E">
        <w:t xml:space="preserve">network </w:t>
      </w:r>
      <w:r>
        <w:t>cannot</w:t>
      </w:r>
      <w:r w:rsidR="009F781C">
        <w:t xml:space="preserve"> </w:t>
      </w:r>
      <w:r>
        <w:t>use</w:t>
      </w:r>
      <w:r w:rsidR="009F781C">
        <w:t xml:space="preserve"> </w:t>
      </w:r>
      <w:r w:rsidR="009F781C" w:rsidRPr="00AA6C5C">
        <w:rPr>
          <w:i/>
        </w:rPr>
        <w:t>sps-Config</w:t>
      </w:r>
      <w:r w:rsidR="009F781C">
        <w:t xml:space="preserve"> </w:t>
      </w:r>
      <w:r>
        <w:t xml:space="preserve">to configure unicast SPS </w:t>
      </w:r>
      <w:r w:rsidR="009F781C">
        <w:t xml:space="preserve">and </w:t>
      </w:r>
      <w:r>
        <w:t xml:space="preserve">simultaneously </w:t>
      </w:r>
      <w:r w:rsidR="009F781C">
        <w:t>us</w:t>
      </w:r>
      <w:r w:rsidR="00BD58F3">
        <w:t>e</w:t>
      </w:r>
      <w:r w:rsidR="009F781C">
        <w:t xml:space="preserve"> </w:t>
      </w:r>
      <w:r w:rsidR="009F781C" w:rsidRPr="00AA6C5C">
        <w:rPr>
          <w:i/>
        </w:rPr>
        <w:t>sps-ConfigMulticastToAddModList-r17</w:t>
      </w:r>
      <w:r w:rsidR="00BD58F3">
        <w:t xml:space="preserve"> to configure multicast in one BWP.</w:t>
      </w:r>
    </w:p>
    <w:p w14:paraId="4EA73807" w14:textId="001D534B" w:rsidR="00045D15" w:rsidRDefault="00045D15" w:rsidP="006C765C">
      <w:pPr>
        <w:pStyle w:val="Doc-text2"/>
        <w:ind w:left="0" w:firstLine="0"/>
      </w:pPr>
    </w:p>
    <w:p w14:paraId="00110332" w14:textId="5E321DE8" w:rsidR="00045D15" w:rsidRDefault="00880D3E" w:rsidP="006C765C">
      <w:pPr>
        <w:pStyle w:val="Doc-text2"/>
        <w:ind w:left="0" w:firstLine="0"/>
      </w:pPr>
      <w:r w:rsidRPr="00845C54">
        <w:rPr>
          <w:rFonts w:eastAsiaTheme="minorEastAsia"/>
          <w:b/>
        </w:rPr>
        <w:t>Q2:</w:t>
      </w:r>
      <w:r>
        <w:rPr>
          <w:rFonts w:eastAsiaTheme="minorEastAsia"/>
        </w:rPr>
        <w:t xml:space="preserve"> </w:t>
      </w:r>
      <w:r w:rsidR="00D031B5">
        <w:rPr>
          <w:rFonts w:eastAsiaTheme="minorEastAsia"/>
        </w:rPr>
        <w:t>An</w:t>
      </w:r>
      <w:r w:rsidR="00045D15">
        <w:rPr>
          <w:rFonts w:eastAsiaTheme="minorEastAsia" w:hint="eastAsia"/>
        </w:rPr>
        <w:t xml:space="preserve">other question RAN2 </w:t>
      </w:r>
      <w:r>
        <w:rPr>
          <w:rFonts w:eastAsiaTheme="minorEastAsia"/>
        </w:rPr>
        <w:t xml:space="preserve">would like to ask RAN1 </w:t>
      </w:r>
      <w:r w:rsidR="00045D15">
        <w:rPr>
          <w:rFonts w:eastAsiaTheme="minorEastAsia" w:hint="eastAsia"/>
        </w:rPr>
        <w:t xml:space="preserve">is that </w:t>
      </w:r>
      <w:r w:rsidR="00045D15">
        <w:t>when</w:t>
      </w:r>
      <w:r w:rsidR="00045D15" w:rsidRPr="00DE41A9">
        <w:t xml:space="preserve"> a single </w:t>
      </w:r>
      <w:r>
        <w:t>multicast</w:t>
      </w:r>
      <w:r w:rsidRPr="00DE41A9">
        <w:t xml:space="preserve"> </w:t>
      </w:r>
      <w:r w:rsidR="00045D15" w:rsidRPr="00DE41A9">
        <w:t>SPS is configured</w:t>
      </w:r>
      <w:r w:rsidR="00D031B5">
        <w:t xml:space="preserve"> </w:t>
      </w:r>
      <w:r>
        <w:t xml:space="preserve">for a group of UEs </w:t>
      </w:r>
      <w:r w:rsidR="00D031B5">
        <w:t>and there is no SPS configuration for unicast</w:t>
      </w:r>
      <w:r>
        <w:t xml:space="preserve"> for at least one UE in the group</w:t>
      </w:r>
      <w:r w:rsidR="00D031B5">
        <w:t xml:space="preserve">, whether </w:t>
      </w:r>
      <w:r w:rsidR="00D031B5" w:rsidRPr="00AB33EE">
        <w:rPr>
          <w:i/>
        </w:rPr>
        <w:t>sps-ConfigIndex</w:t>
      </w:r>
      <w:r w:rsidR="00D031B5" w:rsidRPr="00DE41A9">
        <w:t xml:space="preserve"> other than 0 </w:t>
      </w:r>
      <w:r w:rsidR="00D031B5">
        <w:t>can be configured by network</w:t>
      </w:r>
      <w:r w:rsidR="00AC3087">
        <w:t xml:space="preserve"> </w:t>
      </w:r>
      <w:r w:rsidR="00AC3087" w:rsidRPr="00DE41A9">
        <w:t>for the single multicast S</w:t>
      </w:r>
      <w:r w:rsidR="00AC3087">
        <w:t>PS</w:t>
      </w:r>
      <w:r w:rsidR="00D031B5">
        <w:t>.</w:t>
      </w:r>
    </w:p>
    <w:p w14:paraId="65648B76" w14:textId="77777777" w:rsidR="00D031B5" w:rsidRPr="00045D15" w:rsidRDefault="00D031B5" w:rsidP="006C765C">
      <w:pPr>
        <w:pStyle w:val="Doc-text2"/>
        <w:ind w:left="0" w:firstLine="0"/>
        <w:rPr>
          <w:rFonts w:eastAsiaTheme="minorEastAsia"/>
        </w:rPr>
      </w:pPr>
    </w:p>
    <w:p w14:paraId="2FEBEB42" w14:textId="77777777" w:rsidR="00160A90" w:rsidRPr="00C644F2" w:rsidRDefault="00160A90" w:rsidP="00B87D84">
      <w:pPr>
        <w:pStyle w:val="Doc-text2"/>
        <w:ind w:left="1080" w:firstLine="0"/>
        <w:rPr>
          <w:lang w:val="en-GB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E6C9BE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8F17D0">
        <w:rPr>
          <w:rFonts w:ascii="Arial" w:hAnsi="Arial" w:cs="Arial"/>
          <w:b/>
        </w:rPr>
        <w:t xml:space="preserve">o </w:t>
      </w:r>
      <w:r w:rsidR="008F17D0" w:rsidRPr="008F17D0">
        <w:rPr>
          <w:rFonts w:ascii="Arial" w:hAnsi="Arial" w:cs="Arial"/>
          <w:b/>
        </w:rPr>
        <w:t>RAN</w:t>
      </w:r>
      <w:r w:rsidR="001B3D35">
        <w:rPr>
          <w:rFonts w:ascii="Arial" w:hAnsi="Arial" w:cs="Arial"/>
          <w:b/>
        </w:rPr>
        <w:t>1</w:t>
      </w:r>
      <w:r w:rsidR="00AC3087">
        <w:rPr>
          <w:rFonts w:ascii="Arial" w:hAnsi="Arial" w:cs="Arial"/>
          <w:b/>
        </w:rPr>
        <w:t>:</w:t>
      </w:r>
    </w:p>
    <w:p w14:paraId="4CFA2AD2" w14:textId="06D02CA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bookmarkStart w:id="1" w:name="OLE_LINK24"/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F31F1" w:rsidRPr="003F31F1">
        <w:rPr>
          <w:rFonts w:ascii="Arial" w:hAnsi="Arial" w:cs="Arial"/>
          <w:b/>
        </w:rPr>
        <w:t xml:space="preserve">RAN2 respectfully </w:t>
      </w:r>
      <w:r w:rsidR="00680DA5">
        <w:rPr>
          <w:rFonts w:ascii="Arial" w:hAnsi="Arial" w:cs="Arial"/>
          <w:b/>
        </w:rPr>
        <w:t>requests</w:t>
      </w:r>
      <w:r w:rsidR="003F31F1" w:rsidRPr="003F31F1">
        <w:rPr>
          <w:rFonts w:ascii="Arial" w:hAnsi="Arial" w:cs="Arial"/>
          <w:b/>
        </w:rPr>
        <w:t xml:space="preserve"> RAN1 to </w:t>
      </w:r>
      <w:r w:rsidR="003F31F1">
        <w:rPr>
          <w:rFonts w:ascii="Arial" w:hAnsi="Arial" w:cs="Arial"/>
          <w:b/>
        </w:rPr>
        <w:t xml:space="preserve">provide </w:t>
      </w:r>
      <w:r w:rsidR="00680DA5">
        <w:rPr>
          <w:rFonts w:ascii="Arial" w:hAnsi="Arial" w:cs="Arial"/>
          <w:b/>
        </w:rPr>
        <w:t>feedback</w:t>
      </w:r>
      <w:r w:rsidR="003F31F1">
        <w:rPr>
          <w:rFonts w:ascii="Arial" w:hAnsi="Arial" w:cs="Arial"/>
          <w:b/>
        </w:rPr>
        <w:t xml:space="preserve"> to</w:t>
      </w:r>
      <w:r w:rsidR="003F31F1" w:rsidRPr="003F31F1">
        <w:rPr>
          <w:rFonts w:ascii="Arial" w:hAnsi="Arial" w:cs="Arial"/>
          <w:b/>
        </w:rPr>
        <w:t xml:space="preserve"> the above two questions.</w:t>
      </w:r>
    </w:p>
    <w:bookmarkEnd w:id="1"/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77FDBB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1B3D35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4FCE9550" w:rsidR="004567C2" w:rsidRDefault="001B3D35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RAN2</w:t>
      </w:r>
      <w:r w:rsidR="004567C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21</w:t>
      </w:r>
      <w:r w:rsidR="004567C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 27</w:t>
      </w:r>
      <w:r w:rsidRPr="001B3D3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March 3</w:t>
      </w:r>
      <w:r w:rsidRPr="001B3D3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>, 2023</w:t>
      </w:r>
      <w:r>
        <w:rPr>
          <w:rFonts w:ascii="Arial" w:hAnsi="Arial" w:cs="Arial"/>
          <w:bCs/>
          <w:vertAlign w:val="superscript"/>
        </w:rPr>
        <w:t xml:space="preserve"> </w:t>
      </w:r>
      <w:r w:rsidR="004567C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</w:t>
      </w:r>
    </w:p>
    <w:p w14:paraId="046FFB9C" w14:textId="7A277AFB" w:rsidR="00EF6941" w:rsidRDefault="001B3D35" w:rsidP="00EF694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="00EF6941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121-bis-e</w:t>
      </w:r>
      <w:r w:rsidR="00EF694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April 17</w:t>
      </w:r>
      <w:r w:rsidRPr="001B3D3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26</w:t>
      </w:r>
      <w:r w:rsidRPr="001B3D3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, </w:t>
      </w:r>
      <w:r w:rsidR="00EF6941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="00EF694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1E675422" w14:textId="77777777" w:rsidR="0090582E" w:rsidRPr="00EF6941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EF694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21D3A7" w16cex:dateUtc="2022-11-18T01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E2A58A3" w16cid:durableId="2721D359"/>
  <w16cid:commentId w16cid:paraId="2C51AEB0" w16cid:durableId="2721D35A"/>
  <w16cid:commentId w16cid:paraId="6AD7D450" w16cid:durableId="2721D35B"/>
  <w16cid:commentId w16cid:paraId="30CB7F7F" w16cid:durableId="2721D3A7"/>
  <w16cid:commentId w16cid:paraId="0D0790E3" w16cid:durableId="2721D35C"/>
  <w16cid:commentId w16cid:paraId="2416DBEF" w16cid:durableId="2721D3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72DDE5" w14:textId="77777777" w:rsidR="00D10928" w:rsidRDefault="00D10928">
      <w:r>
        <w:separator/>
      </w:r>
    </w:p>
  </w:endnote>
  <w:endnote w:type="continuationSeparator" w:id="0">
    <w:p w14:paraId="0C6080D3" w14:textId="77777777" w:rsidR="00D10928" w:rsidRDefault="00D10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8F896A" w14:textId="77777777" w:rsidR="00D10928" w:rsidRDefault="00D10928">
      <w:r>
        <w:separator/>
      </w:r>
    </w:p>
  </w:footnote>
  <w:footnote w:type="continuationSeparator" w:id="0">
    <w:p w14:paraId="527EC7BD" w14:textId="77777777" w:rsidR="00D10928" w:rsidRDefault="00D10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AD7743"/>
    <w:multiLevelType w:val="hybridMultilevel"/>
    <w:tmpl w:val="BAA26AAA"/>
    <w:lvl w:ilvl="0" w:tplc="083409FE"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CA6C3F4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2B2AB64">
      <w:numFmt w:val="bullet"/>
      <w:lvlText w:val=""/>
      <w:lvlJc w:val="left"/>
      <w:pPr>
        <w:ind w:left="2160" w:hanging="360"/>
      </w:pPr>
      <w:rPr>
        <w:rFonts w:ascii="Symbol" w:eastAsia="MS Mincho" w:hAnsi="Symbol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2"/>
  </w:num>
  <w:num w:numId="1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923E7C"/>
    <w:rsid w:val="000012DB"/>
    <w:rsid w:val="000079BB"/>
    <w:rsid w:val="000138DC"/>
    <w:rsid w:val="000241A9"/>
    <w:rsid w:val="00027ACA"/>
    <w:rsid w:val="00045D15"/>
    <w:rsid w:val="00061460"/>
    <w:rsid w:val="000861E9"/>
    <w:rsid w:val="000A5170"/>
    <w:rsid w:val="000B1AA1"/>
    <w:rsid w:val="000B756A"/>
    <w:rsid w:val="000C4911"/>
    <w:rsid w:val="000F4E43"/>
    <w:rsid w:val="00105899"/>
    <w:rsid w:val="0014717D"/>
    <w:rsid w:val="001608BF"/>
    <w:rsid w:val="00160A90"/>
    <w:rsid w:val="00160E89"/>
    <w:rsid w:val="00165C82"/>
    <w:rsid w:val="001734EB"/>
    <w:rsid w:val="00177EAB"/>
    <w:rsid w:val="001A4AF7"/>
    <w:rsid w:val="001B3D35"/>
    <w:rsid w:val="001E60FD"/>
    <w:rsid w:val="00236045"/>
    <w:rsid w:val="00252E48"/>
    <w:rsid w:val="00261B2F"/>
    <w:rsid w:val="00275FF1"/>
    <w:rsid w:val="0028329E"/>
    <w:rsid w:val="002A087D"/>
    <w:rsid w:val="002A3CBF"/>
    <w:rsid w:val="002B0CC2"/>
    <w:rsid w:val="002D5DD6"/>
    <w:rsid w:val="002E3AA6"/>
    <w:rsid w:val="002E3F0B"/>
    <w:rsid w:val="002E5688"/>
    <w:rsid w:val="002F384C"/>
    <w:rsid w:val="00324107"/>
    <w:rsid w:val="00326B06"/>
    <w:rsid w:val="003340A6"/>
    <w:rsid w:val="00347947"/>
    <w:rsid w:val="003663C4"/>
    <w:rsid w:val="00367678"/>
    <w:rsid w:val="003901E1"/>
    <w:rsid w:val="003B2E1B"/>
    <w:rsid w:val="003F31F1"/>
    <w:rsid w:val="00401229"/>
    <w:rsid w:val="004114C6"/>
    <w:rsid w:val="004234FF"/>
    <w:rsid w:val="00445241"/>
    <w:rsid w:val="00455609"/>
    <w:rsid w:val="004567C2"/>
    <w:rsid w:val="00463675"/>
    <w:rsid w:val="004956AB"/>
    <w:rsid w:val="004A0B9B"/>
    <w:rsid w:val="004B43FA"/>
    <w:rsid w:val="004B6D78"/>
    <w:rsid w:val="004C3F5A"/>
    <w:rsid w:val="004C4DCF"/>
    <w:rsid w:val="004F7E13"/>
    <w:rsid w:val="00507006"/>
    <w:rsid w:val="005502D2"/>
    <w:rsid w:val="00551453"/>
    <w:rsid w:val="005604DA"/>
    <w:rsid w:val="00562F35"/>
    <w:rsid w:val="0057635C"/>
    <w:rsid w:val="00576CCD"/>
    <w:rsid w:val="00584B08"/>
    <w:rsid w:val="005A11AE"/>
    <w:rsid w:val="005E5C97"/>
    <w:rsid w:val="005E706D"/>
    <w:rsid w:val="00605059"/>
    <w:rsid w:val="00615177"/>
    <w:rsid w:val="00634984"/>
    <w:rsid w:val="00642E3B"/>
    <w:rsid w:val="00654758"/>
    <w:rsid w:val="0066019F"/>
    <w:rsid w:val="00675D3A"/>
    <w:rsid w:val="00680A3E"/>
    <w:rsid w:val="00680DA5"/>
    <w:rsid w:val="00687A0B"/>
    <w:rsid w:val="00687D29"/>
    <w:rsid w:val="006970C2"/>
    <w:rsid w:val="006A7DD1"/>
    <w:rsid w:val="006B0395"/>
    <w:rsid w:val="006C765C"/>
    <w:rsid w:val="006D0B09"/>
    <w:rsid w:val="006E17C7"/>
    <w:rsid w:val="007032C5"/>
    <w:rsid w:val="0070333B"/>
    <w:rsid w:val="007116E4"/>
    <w:rsid w:val="007178CF"/>
    <w:rsid w:val="00726FC3"/>
    <w:rsid w:val="0073312A"/>
    <w:rsid w:val="00735BF1"/>
    <w:rsid w:val="00740A93"/>
    <w:rsid w:val="00754ADC"/>
    <w:rsid w:val="0077485D"/>
    <w:rsid w:val="007752B2"/>
    <w:rsid w:val="00787CAC"/>
    <w:rsid w:val="007973AD"/>
    <w:rsid w:val="00797ECB"/>
    <w:rsid w:val="007A0D1B"/>
    <w:rsid w:val="00845C54"/>
    <w:rsid w:val="00864BD2"/>
    <w:rsid w:val="00880D3E"/>
    <w:rsid w:val="00893143"/>
    <w:rsid w:val="0089666F"/>
    <w:rsid w:val="008A39CF"/>
    <w:rsid w:val="008A66D9"/>
    <w:rsid w:val="008B5FB3"/>
    <w:rsid w:val="008D720C"/>
    <w:rsid w:val="008F17D0"/>
    <w:rsid w:val="0090241A"/>
    <w:rsid w:val="0090582E"/>
    <w:rsid w:val="00912DB5"/>
    <w:rsid w:val="0092294C"/>
    <w:rsid w:val="00923E7C"/>
    <w:rsid w:val="009615A4"/>
    <w:rsid w:val="0096176E"/>
    <w:rsid w:val="009740E4"/>
    <w:rsid w:val="009A4163"/>
    <w:rsid w:val="009B5DFE"/>
    <w:rsid w:val="009C35E1"/>
    <w:rsid w:val="009D2D6A"/>
    <w:rsid w:val="009F010A"/>
    <w:rsid w:val="009F6E85"/>
    <w:rsid w:val="009F781C"/>
    <w:rsid w:val="00A128A2"/>
    <w:rsid w:val="00A3523B"/>
    <w:rsid w:val="00A73437"/>
    <w:rsid w:val="00A7348D"/>
    <w:rsid w:val="00A90319"/>
    <w:rsid w:val="00AA6C5C"/>
    <w:rsid w:val="00AB33EE"/>
    <w:rsid w:val="00AC079B"/>
    <w:rsid w:val="00AC3087"/>
    <w:rsid w:val="00AD307E"/>
    <w:rsid w:val="00AD51BB"/>
    <w:rsid w:val="00AE489C"/>
    <w:rsid w:val="00B0568B"/>
    <w:rsid w:val="00B0775D"/>
    <w:rsid w:val="00B144F4"/>
    <w:rsid w:val="00B17ACA"/>
    <w:rsid w:val="00B22F3C"/>
    <w:rsid w:val="00B361F8"/>
    <w:rsid w:val="00B87D84"/>
    <w:rsid w:val="00B91ED4"/>
    <w:rsid w:val="00BB0505"/>
    <w:rsid w:val="00BB6E3A"/>
    <w:rsid w:val="00BD58F3"/>
    <w:rsid w:val="00BE027F"/>
    <w:rsid w:val="00BE71B4"/>
    <w:rsid w:val="00BF7EE2"/>
    <w:rsid w:val="00C165D1"/>
    <w:rsid w:val="00C31F2C"/>
    <w:rsid w:val="00C441EE"/>
    <w:rsid w:val="00C456FE"/>
    <w:rsid w:val="00C515C3"/>
    <w:rsid w:val="00C644F2"/>
    <w:rsid w:val="00C6700A"/>
    <w:rsid w:val="00C90D8B"/>
    <w:rsid w:val="00CA2FB0"/>
    <w:rsid w:val="00CA77AA"/>
    <w:rsid w:val="00CD586A"/>
    <w:rsid w:val="00CF025B"/>
    <w:rsid w:val="00D031B5"/>
    <w:rsid w:val="00D10928"/>
    <w:rsid w:val="00D15989"/>
    <w:rsid w:val="00D15BB0"/>
    <w:rsid w:val="00D36017"/>
    <w:rsid w:val="00D45B2D"/>
    <w:rsid w:val="00D53018"/>
    <w:rsid w:val="00D676CD"/>
    <w:rsid w:val="00D73379"/>
    <w:rsid w:val="00DA5361"/>
    <w:rsid w:val="00DB0A96"/>
    <w:rsid w:val="00DE41A9"/>
    <w:rsid w:val="00E00F30"/>
    <w:rsid w:val="00E16BBB"/>
    <w:rsid w:val="00E20604"/>
    <w:rsid w:val="00E4207B"/>
    <w:rsid w:val="00E66D9D"/>
    <w:rsid w:val="00E72B30"/>
    <w:rsid w:val="00E74B9D"/>
    <w:rsid w:val="00E76827"/>
    <w:rsid w:val="00E76ADD"/>
    <w:rsid w:val="00E830A3"/>
    <w:rsid w:val="00E85823"/>
    <w:rsid w:val="00E91C9E"/>
    <w:rsid w:val="00E91D2D"/>
    <w:rsid w:val="00EA19B5"/>
    <w:rsid w:val="00EA4893"/>
    <w:rsid w:val="00EA68B1"/>
    <w:rsid w:val="00EC7BF3"/>
    <w:rsid w:val="00ED7098"/>
    <w:rsid w:val="00EF0A34"/>
    <w:rsid w:val="00EF3F81"/>
    <w:rsid w:val="00EF6941"/>
    <w:rsid w:val="00F0649B"/>
    <w:rsid w:val="00F12248"/>
    <w:rsid w:val="00F16C83"/>
    <w:rsid w:val="00F20CD7"/>
    <w:rsid w:val="00F26FB1"/>
    <w:rsid w:val="00F354E5"/>
    <w:rsid w:val="00F57485"/>
    <w:rsid w:val="00F64928"/>
    <w:rsid w:val="00F66FD5"/>
    <w:rsid w:val="00F726F5"/>
    <w:rsid w:val="00F75995"/>
    <w:rsid w:val="00F81CF4"/>
    <w:rsid w:val="00F8732A"/>
    <w:rsid w:val="00F908E3"/>
    <w:rsid w:val="00F9363A"/>
    <w:rsid w:val="00F970B2"/>
    <w:rsid w:val="00FA2BFF"/>
    <w:rsid w:val="00FA7842"/>
    <w:rsid w:val="00FB3E30"/>
    <w:rsid w:val="00FD0604"/>
    <w:rsid w:val="00FD3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8697DB69-993A-4819-9EDA-7593C3F3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註解方塊文字 字元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本文 字元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註解文字 字元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標題 字元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642E3B"/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CD586A"/>
    <w:rPr>
      <w:lang w:val="en-GB" w:eastAsia="en-US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F6492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註解主旨 字元"/>
    <w:link w:val="af2"/>
    <w:uiPriority w:val="99"/>
    <w:semiHidden/>
    <w:rsid w:val="00F64928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261B2F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locked/>
    <w:rsid w:val="00160A9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160A90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styleId="af4">
    <w:name w:val="List Paragraph"/>
    <w:basedOn w:val="a"/>
    <w:uiPriority w:val="34"/>
    <w:qFormat/>
    <w:rsid w:val="00160A90"/>
    <w:pPr>
      <w:ind w:left="720"/>
      <w:contextualSpacing/>
    </w:pPr>
  </w:style>
  <w:style w:type="table" w:styleId="af5">
    <w:name w:val="Table Grid"/>
    <w:basedOn w:val="a1"/>
    <w:uiPriority w:val="59"/>
    <w:rsid w:val="00797E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qFormat/>
    <w:rsid w:val="00797ECB"/>
    <w:pPr>
      <w:numPr>
        <w:numId w:val="17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ASUSTeK-Xinra</dc:creator>
  <cp:keywords/>
  <dc:description/>
  <cp:lastModifiedBy>ASUSTeK-Xinra_v07</cp:lastModifiedBy>
  <cp:revision>3</cp:revision>
  <cp:lastPrinted>2002-04-23T07:10:00Z</cp:lastPrinted>
  <dcterms:created xsi:type="dcterms:W3CDTF">2022-11-18T07:47:00Z</dcterms:created>
  <dcterms:modified xsi:type="dcterms:W3CDTF">2022-11-18T07:48:00Z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(2)6VZ79/vIop1DZvAwrFbHAx2n1J/yFJbopWjniC4iuLfResVehhj4cNjEQdFn4cgpXDK1ukfn
GpP/CCLVAzfXEutBG2F3IfPbmvz2apL8LNivclFULOP3AbitFemA9IE1f93CQ0YAQYHjdshu
BVg8am4DABqOjeJiokKBN9Hu+QrjrvhKmk426XGWrcYW0RWQQ2d98Wnk/pWaaKLqmdQmWOAO
OpaE/zKBg8+dcXwwx8</vt:lpwstr>
  </property>
  <property fmtid="{D5CDD505-2E9C-101B-9397-08002B2CF9AE}" pid="3" name="_2015_ms_pID_7253431">
    <vt:lpwstr>RhccXwA8ZXymzELwoJT/rDvnKYx3AYEQ7bKcX2zX+N1cnaM1GDF8d8
4XxHAgHGM7mJamJFA4JMSw3Qk37qYtxI/GGytKRDQhR4kl99ctLRTqLCDXsnwZoJQBDxnInr
Va0CG88dKyuzpzTl7tw3QWFnAs8LUR1nnHtWawyYFhh88Alu4Yyzu1LhTnprr/6cpr36fNig
UHC0UTR75Xs1zOmo</vt:lpwstr>
  </property>
</Properties>
</file>